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8" w:rsidRDefault="00831153">
      <w:pPr>
        <w:spacing w:line="360" w:lineRule="auto"/>
        <w:jc w:val="center"/>
        <w:rPr>
          <w:rFonts w:ascii="仿宋_GB2312" w:eastAsia="仿宋_GB2312" w:hAnsi="仿宋" w:cs="仿宋"/>
          <w:b/>
          <w:bCs/>
          <w:kern w:val="2"/>
          <w:sz w:val="32"/>
          <w:szCs w:val="2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22"/>
        </w:rPr>
        <w:t>关于开展上海应用技术大学</w:t>
      </w:r>
      <w:r>
        <w:rPr>
          <w:rFonts w:ascii="仿宋_GB2312" w:eastAsia="仿宋_GB2312" w:hAnsi="仿宋" w:cs="仿宋" w:hint="eastAsia"/>
          <w:b/>
          <w:bCs/>
          <w:kern w:val="2"/>
          <w:sz w:val="32"/>
          <w:szCs w:val="22"/>
        </w:rPr>
        <w:t>2021</w:t>
      </w:r>
      <w:r>
        <w:rPr>
          <w:rFonts w:ascii="仿宋_GB2312" w:eastAsia="仿宋_GB2312" w:hAnsi="仿宋" w:cs="仿宋" w:hint="eastAsia"/>
          <w:b/>
          <w:bCs/>
          <w:kern w:val="2"/>
          <w:sz w:val="32"/>
          <w:szCs w:val="22"/>
        </w:rPr>
        <w:t>年大学生</w:t>
      </w:r>
    </w:p>
    <w:p w:rsidR="00714198" w:rsidRDefault="00831153">
      <w:pPr>
        <w:spacing w:line="360" w:lineRule="auto"/>
        <w:jc w:val="center"/>
        <w:rPr>
          <w:rFonts w:ascii="仿宋_GB2312" w:eastAsia="仿宋_GB2312" w:hAnsi="仿宋" w:cs="仿宋"/>
          <w:b/>
          <w:bCs/>
          <w:kern w:val="2"/>
          <w:sz w:val="32"/>
          <w:szCs w:val="22"/>
        </w:rPr>
      </w:pPr>
      <w:r>
        <w:rPr>
          <w:rFonts w:ascii="仿宋_GB2312" w:eastAsia="仿宋_GB2312" w:hAnsi="仿宋" w:cs="仿宋" w:hint="eastAsia"/>
          <w:b/>
          <w:bCs/>
          <w:kern w:val="2"/>
          <w:sz w:val="32"/>
          <w:szCs w:val="22"/>
        </w:rPr>
        <w:t>暑期社会实践活动的通知</w:t>
      </w:r>
    </w:p>
    <w:p w:rsidR="00714198" w:rsidRDefault="00831153">
      <w:pPr>
        <w:pStyle w:val="1"/>
        <w:spacing w:line="300" w:lineRule="auto"/>
        <w:rPr>
          <w:rFonts w:ascii="仿宋_GB2312" w:eastAsia="仿宋_GB2312" w:hAnsi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/>
          <w:kern w:val="0"/>
          <w:sz w:val="28"/>
          <w:szCs w:val="28"/>
          <w:lang w:val="zh-CN"/>
        </w:rPr>
        <w:t>各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学院</w:t>
      </w:r>
      <w:r>
        <w:rPr>
          <w:rFonts w:ascii="仿宋_GB2312" w:eastAsia="仿宋_GB2312" w:hAnsi="宋体" w:hint="eastAsia"/>
          <w:kern w:val="0"/>
          <w:sz w:val="28"/>
          <w:szCs w:val="28"/>
        </w:rPr>
        <w:t>(</w:t>
      </w:r>
      <w:r>
        <w:rPr>
          <w:rFonts w:ascii="仿宋_GB2312" w:eastAsia="仿宋_GB2312" w:hAnsi="宋体" w:hint="eastAsia"/>
          <w:kern w:val="0"/>
          <w:sz w:val="28"/>
          <w:szCs w:val="28"/>
        </w:rPr>
        <w:t>部</w:t>
      </w:r>
      <w:r>
        <w:rPr>
          <w:rFonts w:ascii="仿宋_GB2312" w:eastAsia="仿宋_GB2312" w:hAnsi="宋体" w:hint="eastAsia"/>
          <w:kern w:val="0"/>
          <w:sz w:val="28"/>
          <w:szCs w:val="28"/>
        </w:rPr>
        <w:t>)</w:t>
      </w:r>
      <w:r>
        <w:rPr>
          <w:rFonts w:ascii="仿宋_GB2312" w:eastAsia="仿宋_GB2312" w:hAnsi="宋体" w:hint="eastAsia"/>
          <w:kern w:val="0"/>
          <w:sz w:val="28"/>
          <w:szCs w:val="28"/>
          <w:lang w:val="zh-CN"/>
        </w:rPr>
        <w:t>团委</w:t>
      </w:r>
      <w:r>
        <w:rPr>
          <w:rFonts w:ascii="仿宋_GB2312" w:eastAsia="仿宋_GB2312" w:hAnsi="宋体"/>
          <w:kern w:val="0"/>
          <w:sz w:val="28"/>
          <w:szCs w:val="28"/>
          <w:lang w:val="zh-CN"/>
        </w:rPr>
        <w:t>：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>为深入学习贯彻习近平新时代中国特色社会主义思想，深入学习贯彻党的十九大和十九届二中、三中、四中、五中全会精神，认真贯彻落</w:t>
      </w:r>
      <w:proofErr w:type="gramStart"/>
      <w:r>
        <w:rPr>
          <w:rFonts w:ascii="仿宋_GB2312" w:eastAsia="仿宋_GB2312"/>
          <w:sz w:val="28"/>
          <w:szCs w:val="28"/>
          <w:lang w:val="zh-CN"/>
        </w:rPr>
        <w:t>实习近</w:t>
      </w:r>
      <w:proofErr w:type="gramEnd"/>
      <w:r>
        <w:rPr>
          <w:rFonts w:ascii="仿宋_GB2312" w:eastAsia="仿宋_GB2312"/>
          <w:sz w:val="28"/>
          <w:szCs w:val="28"/>
          <w:lang w:val="zh-CN"/>
        </w:rPr>
        <w:t>平总书记关于青年工作的重要思想，深入学习贯彻习近平总书记考察上海重要讲话和在浦东开发开放</w:t>
      </w:r>
      <w:r>
        <w:rPr>
          <w:rFonts w:ascii="仿宋_GB2312" w:eastAsia="仿宋_GB2312"/>
          <w:sz w:val="28"/>
          <w:szCs w:val="28"/>
          <w:lang w:val="zh-CN"/>
        </w:rPr>
        <w:t>30</w:t>
      </w:r>
      <w:r>
        <w:rPr>
          <w:rFonts w:ascii="仿宋_GB2312" w:eastAsia="仿宋_GB2312"/>
          <w:sz w:val="28"/>
          <w:szCs w:val="28"/>
          <w:lang w:val="zh-CN"/>
        </w:rPr>
        <w:t>周年庆祝大会上的重要讲话精神，</w:t>
      </w:r>
      <w:r>
        <w:rPr>
          <w:rFonts w:ascii="仿宋_GB2312" w:eastAsia="仿宋_GB2312" w:hint="eastAsia"/>
          <w:sz w:val="28"/>
          <w:szCs w:val="28"/>
        </w:rPr>
        <w:t>现决定</w:t>
      </w:r>
      <w:r>
        <w:rPr>
          <w:rFonts w:ascii="仿宋_GB2312" w:eastAsia="仿宋_GB2312" w:hint="eastAsia"/>
          <w:sz w:val="28"/>
          <w:szCs w:val="28"/>
          <w:lang w:val="zh-CN"/>
        </w:rPr>
        <w:t>组织</w:t>
      </w:r>
      <w:r>
        <w:rPr>
          <w:rFonts w:ascii="仿宋_GB2312" w:eastAsia="仿宋_GB2312"/>
          <w:sz w:val="28"/>
          <w:szCs w:val="28"/>
          <w:lang w:val="zh-CN"/>
        </w:rPr>
        <w:t>开展</w:t>
      </w:r>
      <w:r>
        <w:rPr>
          <w:rFonts w:ascii="仿宋_GB2312" w:eastAsia="仿宋_GB2312"/>
          <w:sz w:val="28"/>
          <w:szCs w:val="28"/>
          <w:lang w:val="zh-CN"/>
        </w:rPr>
        <w:t>2021</w:t>
      </w:r>
      <w:r>
        <w:rPr>
          <w:rFonts w:ascii="仿宋_GB2312" w:eastAsia="仿宋_GB2312"/>
          <w:sz w:val="28"/>
          <w:szCs w:val="28"/>
          <w:lang w:val="zh-CN"/>
        </w:rPr>
        <w:t>年大学生</w:t>
      </w:r>
      <w:r>
        <w:rPr>
          <w:rFonts w:ascii="仿宋_GB2312" w:eastAsia="仿宋_GB2312" w:hint="eastAsia"/>
          <w:sz w:val="28"/>
          <w:szCs w:val="28"/>
          <w:lang w:val="zh-CN"/>
        </w:rPr>
        <w:t>暑期</w:t>
      </w:r>
      <w:r>
        <w:rPr>
          <w:rFonts w:ascii="仿宋_GB2312" w:eastAsia="仿宋_GB2312"/>
          <w:sz w:val="28"/>
          <w:szCs w:val="28"/>
          <w:lang w:val="zh-CN"/>
        </w:rPr>
        <w:t>社会实践</w:t>
      </w:r>
      <w:r>
        <w:rPr>
          <w:rFonts w:ascii="仿宋_GB2312" w:eastAsia="仿宋_GB2312" w:hint="eastAsia"/>
          <w:sz w:val="28"/>
          <w:szCs w:val="28"/>
          <w:lang w:val="zh-CN"/>
        </w:rPr>
        <w:t>活动</w:t>
      </w:r>
      <w:r>
        <w:rPr>
          <w:rFonts w:ascii="仿宋_GB2312" w:eastAsia="仿宋_GB2312"/>
          <w:sz w:val="28"/>
          <w:szCs w:val="28"/>
          <w:lang w:val="zh-CN"/>
        </w:rPr>
        <w:t>，引领</w:t>
      </w:r>
      <w:r>
        <w:rPr>
          <w:rFonts w:ascii="仿宋_GB2312" w:eastAsia="仿宋_GB2312" w:hint="eastAsia"/>
          <w:sz w:val="28"/>
          <w:szCs w:val="28"/>
          <w:lang w:val="zh-CN"/>
        </w:rPr>
        <w:t>上应学子</w:t>
      </w:r>
      <w:r>
        <w:rPr>
          <w:rFonts w:ascii="仿宋_GB2312" w:eastAsia="仿宋_GB2312"/>
          <w:sz w:val="28"/>
          <w:szCs w:val="28"/>
          <w:lang w:val="zh-CN"/>
        </w:rPr>
        <w:t>在社会实践中坚定理想信念、站稳人民立场、练就过硬本领、投身强国伟业，为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十四五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开局和上海社会主义现代化国际大都市建设贡献青春力量，以优异成绩庆祝中国共产党成立</w:t>
      </w:r>
      <w:r>
        <w:rPr>
          <w:rFonts w:ascii="仿宋_GB2312" w:eastAsia="仿宋_GB2312"/>
          <w:sz w:val="28"/>
          <w:szCs w:val="28"/>
          <w:lang w:val="zh-CN"/>
        </w:rPr>
        <w:t>100</w:t>
      </w:r>
      <w:r>
        <w:rPr>
          <w:rFonts w:ascii="仿宋_GB2312" w:eastAsia="仿宋_GB2312"/>
          <w:sz w:val="28"/>
          <w:szCs w:val="28"/>
          <w:lang w:val="zh-CN"/>
        </w:rPr>
        <w:t>周年。</w:t>
      </w:r>
      <w:r>
        <w:rPr>
          <w:rFonts w:ascii="仿宋_GB2312" w:eastAsia="仿宋_GB2312" w:hint="eastAsia"/>
          <w:sz w:val="28"/>
          <w:szCs w:val="28"/>
          <w:lang w:val="zh-CN"/>
        </w:rPr>
        <w:t>现通知如下：</w:t>
      </w:r>
    </w:p>
    <w:p w:rsidR="00714198" w:rsidRDefault="00831153" w:rsidP="008D1228">
      <w:pPr>
        <w:pStyle w:val="a9"/>
        <w:numPr>
          <w:ilvl w:val="0"/>
          <w:numId w:val="1"/>
        </w:numPr>
        <w:shd w:val="clear" w:color="auto" w:fill="FEFEFE"/>
        <w:overflowPunct w:val="0"/>
        <w:spacing w:beforeLines="50" w:before="211" w:line="300" w:lineRule="auto"/>
        <w:ind w:left="0" w:firstLineChars="0" w:firstLine="567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实践主题</w:t>
      </w:r>
    </w:p>
    <w:p w:rsidR="00714198" w:rsidRDefault="00831153">
      <w:pPr>
        <w:spacing w:line="300" w:lineRule="auto"/>
        <w:ind w:firstLineChars="200" w:firstLine="562"/>
        <w:rPr>
          <w:rFonts w:ascii="仿宋_GB2312" w:eastAsia="仿宋_GB2312"/>
          <w:b/>
          <w:bCs/>
          <w:sz w:val="28"/>
          <w:szCs w:val="28"/>
          <w:lang w:val="zh-CN"/>
        </w:rPr>
      </w:pPr>
      <w:r>
        <w:rPr>
          <w:rFonts w:ascii="仿宋_GB2312" w:eastAsia="仿宋_GB2312"/>
          <w:b/>
          <w:bCs/>
          <w:sz w:val="28"/>
          <w:szCs w:val="28"/>
          <w:lang w:val="zh-CN"/>
        </w:rPr>
        <w:t>不忘初心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•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紧跟党走</w:t>
      </w:r>
    </w:p>
    <w:p w:rsidR="00714198" w:rsidRDefault="00831153" w:rsidP="008D1228">
      <w:pPr>
        <w:pStyle w:val="a9"/>
        <w:numPr>
          <w:ilvl w:val="0"/>
          <w:numId w:val="1"/>
        </w:numPr>
        <w:shd w:val="clear" w:color="auto" w:fill="FEFEFE"/>
        <w:overflowPunct w:val="0"/>
        <w:spacing w:beforeLines="50" w:before="211" w:line="300" w:lineRule="auto"/>
        <w:ind w:left="0" w:firstLineChars="0" w:firstLine="567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</w:rPr>
        <w:t>活动时间</w:t>
      </w:r>
    </w:p>
    <w:p w:rsidR="00714198" w:rsidRDefault="00831153">
      <w:pPr>
        <w:spacing w:line="300" w:lineRule="auto"/>
        <w:ind w:firstLineChars="200" w:firstLine="643"/>
        <w:rPr>
          <w:rFonts w:ascii="仿宋_GB2312" w:eastAsia="仿宋_GB2312"/>
          <w:b/>
          <w:bCs/>
          <w:sz w:val="32"/>
          <w:szCs w:val="28"/>
          <w:lang w:val="zh-CN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2021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仿宋_GB2312" w:hAnsi="Times New Roman"/>
          <w:b/>
          <w:bCs/>
          <w:sz w:val="32"/>
          <w:szCs w:val="32"/>
        </w:rPr>
        <w:t>9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</w:p>
    <w:p w:rsidR="00714198" w:rsidRDefault="00831153" w:rsidP="008D1228">
      <w:pPr>
        <w:pStyle w:val="a9"/>
        <w:numPr>
          <w:ilvl w:val="0"/>
          <w:numId w:val="1"/>
        </w:numPr>
        <w:shd w:val="clear" w:color="auto" w:fill="FEFEFE"/>
        <w:overflowPunct w:val="0"/>
        <w:spacing w:beforeLines="50" w:before="211" w:line="300" w:lineRule="auto"/>
        <w:ind w:left="0" w:firstLineChars="0" w:firstLine="567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活动内容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2021</w:t>
      </w:r>
      <w:r>
        <w:rPr>
          <w:rFonts w:ascii="仿宋_GB2312" w:eastAsia="仿宋_GB2312" w:hint="eastAsia"/>
          <w:sz w:val="28"/>
          <w:szCs w:val="28"/>
          <w:lang w:val="zh-CN"/>
        </w:rPr>
        <w:t>年大学生暑期社会实践遵循“结合专业学习、深化教师指导、立足服务社会、促进成长成才”的理念，鼓励大学生</w:t>
      </w:r>
      <w:proofErr w:type="gramStart"/>
      <w:r>
        <w:rPr>
          <w:rFonts w:ascii="仿宋_GB2312" w:eastAsia="仿宋_GB2312" w:hint="eastAsia"/>
          <w:sz w:val="28"/>
          <w:szCs w:val="28"/>
          <w:lang w:val="zh-CN"/>
        </w:rPr>
        <w:t>立足党</w:t>
      </w:r>
      <w:proofErr w:type="gramEnd"/>
      <w:r>
        <w:rPr>
          <w:rFonts w:ascii="仿宋_GB2312" w:eastAsia="仿宋_GB2312" w:hint="eastAsia"/>
          <w:sz w:val="28"/>
          <w:szCs w:val="28"/>
          <w:lang w:val="zh-CN"/>
        </w:rPr>
        <w:t>的百年历史新起点，围绕</w:t>
      </w:r>
      <w:r>
        <w:rPr>
          <w:rFonts w:ascii="仿宋_GB2312" w:eastAsia="仿宋_GB2312"/>
          <w:sz w:val="28"/>
          <w:szCs w:val="28"/>
          <w:lang w:val="zh-CN"/>
        </w:rPr>
        <w:t>全面建设社会主义现代化国家</w:t>
      </w:r>
      <w:r>
        <w:rPr>
          <w:rFonts w:ascii="仿宋_GB2312" w:eastAsia="仿宋_GB2312" w:hint="eastAsia"/>
          <w:sz w:val="28"/>
          <w:szCs w:val="28"/>
          <w:lang w:val="zh-CN"/>
        </w:rPr>
        <w:t>新征程，聚焦“十四五”开局</w:t>
      </w:r>
      <w:r>
        <w:rPr>
          <w:rFonts w:ascii="仿宋_GB2312" w:eastAsia="仿宋_GB2312"/>
          <w:sz w:val="28"/>
          <w:szCs w:val="28"/>
          <w:lang w:val="zh-CN"/>
        </w:rPr>
        <w:t>之年党和国家中心任务，</w:t>
      </w:r>
      <w:r>
        <w:rPr>
          <w:rFonts w:ascii="仿宋_GB2312" w:eastAsia="仿宋_GB2312" w:hint="eastAsia"/>
          <w:sz w:val="28"/>
          <w:szCs w:val="28"/>
          <w:lang w:val="zh-CN"/>
        </w:rPr>
        <w:t>聚焦上海</w:t>
      </w:r>
      <w:r>
        <w:rPr>
          <w:rFonts w:ascii="仿宋_GB2312" w:eastAsia="仿宋_GB2312"/>
          <w:sz w:val="28"/>
          <w:szCs w:val="28"/>
          <w:lang w:val="zh-CN"/>
        </w:rPr>
        <w:t>经济社会发展</w:t>
      </w:r>
      <w:r>
        <w:rPr>
          <w:rFonts w:ascii="仿宋_GB2312" w:eastAsia="仿宋_GB2312" w:hint="eastAsia"/>
          <w:sz w:val="28"/>
          <w:szCs w:val="28"/>
          <w:lang w:val="zh-CN"/>
        </w:rPr>
        <w:t>的重点领域、热点问题，</w:t>
      </w:r>
      <w:r>
        <w:rPr>
          <w:rFonts w:ascii="仿宋_GB2312" w:eastAsia="仿宋_GB2312"/>
          <w:sz w:val="28"/>
          <w:szCs w:val="28"/>
          <w:lang w:val="zh-CN"/>
        </w:rPr>
        <w:t>通过社会观察和亲身实践，</w:t>
      </w:r>
      <w:r>
        <w:rPr>
          <w:rFonts w:ascii="仿宋_GB2312" w:eastAsia="仿宋_GB2312" w:hint="eastAsia"/>
          <w:sz w:val="28"/>
          <w:szCs w:val="28"/>
          <w:lang w:val="zh-CN"/>
        </w:rPr>
        <w:t>深入</w:t>
      </w:r>
      <w:r>
        <w:rPr>
          <w:rFonts w:ascii="仿宋_GB2312" w:eastAsia="仿宋_GB2312"/>
          <w:sz w:val="28"/>
          <w:szCs w:val="28"/>
          <w:lang w:val="zh-CN"/>
        </w:rPr>
        <w:t>开展</w:t>
      </w:r>
      <w:r>
        <w:rPr>
          <w:rFonts w:ascii="仿宋_GB2312" w:eastAsia="仿宋_GB2312" w:hint="eastAsia"/>
          <w:sz w:val="28"/>
          <w:szCs w:val="28"/>
          <w:lang w:val="zh-CN"/>
        </w:rPr>
        <w:t>社会服务和社会调查，提出解决问题的意见和建议，形成具有现实意义的研究成果。实践活动主要包括以下</w:t>
      </w:r>
      <w:r>
        <w:rPr>
          <w:rFonts w:ascii="仿宋_GB2312" w:eastAsia="仿宋_GB2312" w:hint="eastAsia"/>
          <w:sz w:val="28"/>
          <w:szCs w:val="28"/>
        </w:rPr>
        <w:t>专项</w:t>
      </w:r>
      <w:r>
        <w:rPr>
          <w:rFonts w:ascii="仿宋_GB2312" w:eastAsia="仿宋_GB2312" w:hint="eastAsia"/>
          <w:sz w:val="28"/>
          <w:szCs w:val="28"/>
          <w:lang w:val="zh-CN"/>
        </w:rPr>
        <w:t>：</w:t>
      </w:r>
    </w:p>
    <w:p w:rsidR="00714198" w:rsidRDefault="00831153" w:rsidP="008D1228">
      <w:pPr>
        <w:pStyle w:val="a9"/>
        <w:shd w:val="clear" w:color="auto" w:fill="FEFEFE"/>
        <w:overflowPunct w:val="0"/>
        <w:spacing w:beforeLines="50" w:before="211" w:line="300" w:lineRule="auto"/>
        <w:ind w:left="567" w:firstLineChars="0" w:firstLine="0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lastRenderedPageBreak/>
        <w:t>（一）“知行杯”专项</w:t>
      </w:r>
    </w:p>
    <w:p w:rsidR="008D122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 w:hint="eastAsia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1.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知行百年</w:t>
      </w:r>
      <w:r>
        <w:rPr>
          <w:rFonts w:ascii="仿宋_GB2312" w:eastAsia="仿宋_GB2312"/>
          <w:sz w:val="28"/>
          <w:szCs w:val="28"/>
          <w:lang w:val="zh-CN"/>
        </w:rPr>
        <w:t>。重点围绕建党一百周年，学习党的历史、</w:t>
      </w:r>
      <w:proofErr w:type="gramStart"/>
      <w:r>
        <w:rPr>
          <w:rFonts w:ascii="仿宋_GB2312" w:eastAsia="仿宋_GB2312"/>
          <w:sz w:val="28"/>
          <w:szCs w:val="28"/>
          <w:lang w:val="zh-CN"/>
        </w:rPr>
        <w:t>传承党</w:t>
      </w:r>
      <w:proofErr w:type="gramEnd"/>
      <w:r>
        <w:rPr>
          <w:rFonts w:ascii="仿宋_GB2312" w:eastAsia="仿宋_GB2312"/>
          <w:sz w:val="28"/>
          <w:szCs w:val="28"/>
          <w:lang w:val="zh-CN"/>
        </w:rPr>
        <w:t>的经验、</w:t>
      </w:r>
      <w:proofErr w:type="gramStart"/>
      <w:r>
        <w:rPr>
          <w:rFonts w:ascii="仿宋_GB2312" w:eastAsia="仿宋_GB2312"/>
          <w:sz w:val="28"/>
          <w:szCs w:val="28"/>
          <w:lang w:val="zh-CN"/>
        </w:rPr>
        <w:t>践行</w:t>
      </w:r>
      <w:proofErr w:type="gramEnd"/>
      <w:r>
        <w:rPr>
          <w:rFonts w:ascii="仿宋_GB2312" w:eastAsia="仿宋_GB2312"/>
          <w:sz w:val="28"/>
          <w:szCs w:val="28"/>
          <w:lang w:val="zh-CN"/>
        </w:rPr>
        <w:t>党的初心使命</w:t>
      </w:r>
      <w:r>
        <w:rPr>
          <w:rFonts w:ascii="仿宋_GB2312" w:eastAsia="仿宋_GB2312" w:hint="eastAsia"/>
          <w:sz w:val="28"/>
          <w:szCs w:val="28"/>
          <w:lang w:val="zh-CN"/>
        </w:rPr>
        <w:t>，</w:t>
      </w:r>
      <w:r>
        <w:rPr>
          <w:rFonts w:ascii="仿宋_GB2312" w:eastAsia="仿宋_GB2312"/>
          <w:sz w:val="28"/>
          <w:szCs w:val="28"/>
          <w:lang w:val="zh-CN"/>
        </w:rPr>
        <w:t>关注寻访红色文化资源、创作党史题材的文艺作品、挖掘学习老党员先进事迹、创作党史学习教育微团课、宣讲党史小故事及团课等方面，开展相关社会服务和社会调查</w:t>
      </w:r>
    </w:p>
    <w:p w:rsidR="00714198" w:rsidRDefault="00831153" w:rsidP="008D1228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2.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知行长三角</w:t>
      </w:r>
      <w:r>
        <w:rPr>
          <w:rFonts w:ascii="仿宋_GB2312" w:eastAsia="仿宋_GB2312"/>
          <w:sz w:val="28"/>
          <w:szCs w:val="28"/>
          <w:lang w:val="zh-CN"/>
        </w:rPr>
        <w:t>。重点围绕推动长三角地区实现更高质量的一体化发展，</w:t>
      </w:r>
      <w:r>
        <w:rPr>
          <w:rFonts w:ascii="仿宋_GB2312" w:eastAsia="仿宋_GB2312" w:hint="eastAsia"/>
          <w:sz w:val="28"/>
          <w:szCs w:val="28"/>
          <w:lang w:val="zh-CN"/>
        </w:rPr>
        <w:t>结合</w:t>
      </w:r>
      <w:r>
        <w:rPr>
          <w:rFonts w:ascii="仿宋_GB2312" w:eastAsia="仿宋_GB2312"/>
          <w:sz w:val="28"/>
          <w:szCs w:val="28"/>
          <w:lang w:val="zh-CN"/>
        </w:rPr>
        <w:t>虹桥国际开放枢纽</w:t>
      </w:r>
      <w:r>
        <w:rPr>
          <w:rFonts w:ascii="仿宋_GB2312" w:eastAsia="仿宋_GB2312" w:hint="eastAsia"/>
          <w:sz w:val="28"/>
          <w:szCs w:val="28"/>
          <w:lang w:val="zh-CN"/>
        </w:rPr>
        <w:t>建设</w:t>
      </w:r>
      <w:r>
        <w:rPr>
          <w:rFonts w:ascii="仿宋_GB2312" w:eastAsia="仿宋_GB2312"/>
          <w:sz w:val="28"/>
          <w:szCs w:val="28"/>
          <w:lang w:val="zh-CN"/>
        </w:rPr>
        <w:t>，</w:t>
      </w:r>
      <w:r>
        <w:rPr>
          <w:rFonts w:ascii="仿宋_GB2312" w:eastAsia="仿宋_GB2312" w:hint="eastAsia"/>
          <w:sz w:val="28"/>
          <w:szCs w:val="28"/>
          <w:lang w:val="zh-CN"/>
        </w:rPr>
        <w:t>关注</w:t>
      </w:r>
      <w:r>
        <w:rPr>
          <w:rFonts w:ascii="仿宋_GB2312" w:eastAsia="仿宋_GB2312"/>
          <w:sz w:val="28"/>
          <w:szCs w:val="28"/>
          <w:lang w:val="zh-CN"/>
        </w:rPr>
        <w:t>如何加强规划对接、强化战略协同、建设现代化经济体系、建设生态屏障、推进市场体系建设、共建共享民生工程等方面，开展相关社会服务和社会调查。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3.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知行浦东</w:t>
      </w:r>
      <w:r>
        <w:rPr>
          <w:rFonts w:ascii="仿宋_GB2312" w:eastAsia="仿宋_GB2312"/>
          <w:sz w:val="28"/>
          <w:szCs w:val="28"/>
          <w:lang w:val="zh-CN"/>
        </w:rPr>
        <w:t>。重点围绕支持上海市浦东新区高水平改革开放、打造社会主义现代化建设引领区，关注科学技术创新、体制机制改革、高水平制度型开放、国际金融资产交易平台建设、城市治理现代化</w:t>
      </w:r>
      <w:r>
        <w:rPr>
          <w:rFonts w:ascii="仿宋_GB2312" w:eastAsia="仿宋_GB2312" w:hint="eastAsia"/>
          <w:sz w:val="28"/>
          <w:szCs w:val="28"/>
          <w:lang w:val="zh-CN"/>
        </w:rPr>
        <w:t>等方面</w:t>
      </w:r>
      <w:r>
        <w:rPr>
          <w:rFonts w:ascii="仿宋_GB2312" w:eastAsia="仿宋_GB2312"/>
          <w:sz w:val="28"/>
          <w:szCs w:val="28"/>
          <w:lang w:val="zh-CN"/>
        </w:rPr>
        <w:t>，从青年思想引领、人才培养、创新发展等</w:t>
      </w:r>
      <w:r>
        <w:rPr>
          <w:rFonts w:ascii="仿宋_GB2312" w:eastAsia="仿宋_GB2312" w:hint="eastAsia"/>
          <w:sz w:val="28"/>
          <w:szCs w:val="28"/>
          <w:lang w:val="zh-CN"/>
        </w:rPr>
        <w:t>角度</w:t>
      </w:r>
      <w:r>
        <w:rPr>
          <w:rFonts w:ascii="仿宋_GB2312" w:eastAsia="仿宋_GB2312"/>
          <w:sz w:val="28"/>
          <w:szCs w:val="28"/>
          <w:lang w:val="zh-CN"/>
        </w:rPr>
        <w:t>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4.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</w:t>
      </w: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>五个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新城</w:t>
      </w:r>
      <w:r>
        <w:rPr>
          <w:rFonts w:ascii="仿宋_GB2312" w:eastAsia="仿宋_GB2312"/>
          <w:sz w:val="28"/>
          <w:szCs w:val="28"/>
          <w:lang w:val="zh-CN"/>
        </w:rPr>
        <w:t>。重点围绕贯彻落实《关于上海市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十四五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加快推进新城规划建设工作的实施意见》，关注</w:t>
      </w:r>
      <w:proofErr w:type="gramStart"/>
      <w:r>
        <w:rPr>
          <w:rFonts w:ascii="仿宋_GB2312" w:eastAsia="仿宋_GB2312"/>
          <w:sz w:val="28"/>
          <w:szCs w:val="28"/>
          <w:lang w:val="zh-CN"/>
        </w:rPr>
        <w:t>产城融合</w:t>
      </w:r>
      <w:proofErr w:type="gramEnd"/>
      <w:r>
        <w:rPr>
          <w:rFonts w:ascii="仿宋_GB2312" w:eastAsia="仿宋_GB2312"/>
          <w:sz w:val="28"/>
          <w:szCs w:val="28"/>
          <w:lang w:val="zh-CN"/>
        </w:rPr>
        <w:t>，校区、</w:t>
      </w:r>
      <w:r>
        <w:rPr>
          <w:rFonts w:ascii="仿宋_GB2312" w:eastAsia="仿宋_GB2312"/>
          <w:sz w:val="28"/>
          <w:szCs w:val="28"/>
          <w:lang w:val="zh-CN"/>
        </w:rPr>
        <w:t>园区、社区三区融合，高能级的综合服务，重大产业项目建设，综合交通枢纽建设，创新型企业发展等方面，开展相关社会服务和社会调查。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5.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知行在线新经济</w:t>
      </w:r>
      <w:r>
        <w:rPr>
          <w:rFonts w:ascii="仿宋_GB2312" w:eastAsia="仿宋_GB2312"/>
          <w:sz w:val="28"/>
          <w:szCs w:val="28"/>
          <w:lang w:val="zh-CN"/>
        </w:rPr>
        <w:t>。</w:t>
      </w:r>
      <w:r>
        <w:rPr>
          <w:rFonts w:ascii="仿宋_GB2312" w:eastAsia="仿宋_GB2312" w:hint="eastAsia"/>
          <w:sz w:val="28"/>
          <w:szCs w:val="28"/>
          <w:lang w:val="zh-CN"/>
        </w:rPr>
        <w:t>重点围</w:t>
      </w:r>
      <w:r>
        <w:rPr>
          <w:rFonts w:ascii="仿宋_GB2312" w:eastAsia="仿宋_GB2312"/>
          <w:sz w:val="28"/>
          <w:szCs w:val="28"/>
          <w:lang w:val="zh-CN"/>
        </w:rPr>
        <w:t>绕《上海市促进在线新经济发展行动方案（</w:t>
      </w:r>
      <w:r>
        <w:rPr>
          <w:rFonts w:ascii="仿宋_GB2312" w:eastAsia="仿宋_GB2312"/>
          <w:sz w:val="28"/>
          <w:szCs w:val="28"/>
          <w:lang w:val="zh-CN"/>
        </w:rPr>
        <w:t>2020-2022</w:t>
      </w:r>
      <w:r>
        <w:rPr>
          <w:rFonts w:ascii="仿宋_GB2312" w:eastAsia="仿宋_GB2312"/>
          <w:sz w:val="28"/>
          <w:szCs w:val="28"/>
          <w:lang w:val="zh-CN"/>
        </w:rPr>
        <w:t>年）》及上海共青团创新服务在线新经济企业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伙伴行动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，关注创新型企业培育、品牌网络营销、数据资源共享开放、新型基础设施支撑、青年人才培养</w:t>
      </w:r>
      <w:r>
        <w:rPr>
          <w:rFonts w:ascii="仿宋_GB2312" w:eastAsia="仿宋_GB2312" w:hint="eastAsia"/>
          <w:sz w:val="28"/>
          <w:szCs w:val="28"/>
          <w:lang w:val="zh-CN"/>
        </w:rPr>
        <w:t>、校企合作等方面，开展相关社会服务和社会调查。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6.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知行花博</w:t>
      </w:r>
      <w:r>
        <w:rPr>
          <w:rFonts w:ascii="仿宋_GB2312" w:eastAsia="仿宋_GB2312"/>
          <w:sz w:val="28"/>
          <w:szCs w:val="28"/>
          <w:lang w:val="zh-CN"/>
        </w:rPr>
        <w:t>。</w:t>
      </w:r>
      <w:r>
        <w:rPr>
          <w:rFonts w:ascii="仿宋_GB2312" w:eastAsia="仿宋_GB2312" w:hint="eastAsia"/>
          <w:sz w:val="28"/>
          <w:szCs w:val="28"/>
          <w:lang w:val="zh-CN"/>
        </w:rPr>
        <w:t>重点围绕将在上海崇明举</w:t>
      </w:r>
      <w:r>
        <w:rPr>
          <w:rFonts w:ascii="仿宋_GB2312" w:eastAsia="仿宋_GB2312"/>
          <w:sz w:val="28"/>
          <w:szCs w:val="28"/>
          <w:lang w:val="zh-CN"/>
        </w:rPr>
        <w:t>办的</w:t>
      </w:r>
      <w:r>
        <w:rPr>
          <w:rFonts w:ascii="仿宋_GB2312" w:eastAsia="仿宋_GB2312"/>
          <w:sz w:val="28"/>
          <w:szCs w:val="28"/>
          <w:lang w:val="zh-CN"/>
        </w:rPr>
        <w:t>2021</w:t>
      </w:r>
      <w:r>
        <w:rPr>
          <w:rFonts w:ascii="仿宋_GB2312" w:eastAsia="仿宋_GB2312"/>
          <w:sz w:val="28"/>
          <w:szCs w:val="28"/>
          <w:lang w:val="zh-CN"/>
        </w:rPr>
        <w:t>年中国上海第十届花博会，关注中国花卉产业成果，上海创新之城、人文之城</w:t>
      </w:r>
      <w:r>
        <w:rPr>
          <w:rFonts w:ascii="仿宋_GB2312" w:eastAsia="仿宋_GB2312"/>
          <w:sz w:val="28"/>
          <w:szCs w:val="28"/>
          <w:lang w:val="zh-CN"/>
        </w:rPr>
        <w:t>、生</w:t>
      </w:r>
      <w:r>
        <w:rPr>
          <w:rFonts w:ascii="仿宋_GB2312" w:eastAsia="仿宋_GB2312"/>
          <w:sz w:val="28"/>
          <w:szCs w:val="28"/>
          <w:lang w:val="zh-CN"/>
        </w:rPr>
        <w:lastRenderedPageBreak/>
        <w:t>态之城建设，崇明世界级生态岛建设，崇明旅游新</w:t>
      </w:r>
      <w:r>
        <w:rPr>
          <w:rFonts w:ascii="仿宋_GB2312" w:eastAsia="仿宋_GB2312" w:hint="eastAsia"/>
          <w:sz w:val="28"/>
          <w:szCs w:val="28"/>
          <w:lang w:val="zh-CN"/>
        </w:rPr>
        <w:t>品牌打造，花博会青年志愿者服务等方面，开展相关社会服务和社会调查。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7.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</w:t>
      </w:r>
      <w:proofErr w:type="gramStart"/>
      <w:r>
        <w:rPr>
          <w:rFonts w:ascii="仿宋_GB2312" w:eastAsia="仿宋_GB2312"/>
          <w:b/>
          <w:bCs/>
          <w:sz w:val="28"/>
          <w:szCs w:val="28"/>
          <w:lang w:val="zh-CN"/>
        </w:rPr>
        <w:t>行人民</w:t>
      </w:r>
      <w:proofErr w:type="gramEnd"/>
      <w:r>
        <w:rPr>
          <w:rFonts w:ascii="仿宋_GB2312" w:eastAsia="仿宋_GB2312"/>
          <w:b/>
          <w:bCs/>
          <w:sz w:val="28"/>
          <w:szCs w:val="28"/>
          <w:lang w:val="zh-CN"/>
        </w:rPr>
        <w:t>城市</w:t>
      </w: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>建设</w:t>
      </w:r>
      <w:r>
        <w:rPr>
          <w:rFonts w:ascii="仿宋_GB2312" w:eastAsia="仿宋_GB2312"/>
          <w:sz w:val="28"/>
          <w:szCs w:val="28"/>
          <w:lang w:val="zh-CN"/>
        </w:rPr>
        <w:t>。重点围绕上海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三大任务一大平台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、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五个中心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、</w:t>
      </w:r>
      <w:r>
        <w:rPr>
          <w:rFonts w:ascii="仿宋_GB2312" w:eastAsia="仿宋_GB2312"/>
          <w:sz w:val="28"/>
          <w:szCs w:val="28"/>
          <w:lang w:val="zh-CN"/>
        </w:rPr>
        <w:t>“</w:t>
      </w:r>
      <w:r>
        <w:rPr>
          <w:rFonts w:ascii="仿宋_GB2312" w:eastAsia="仿宋_GB2312"/>
          <w:sz w:val="28"/>
          <w:szCs w:val="28"/>
          <w:lang w:val="zh-CN"/>
        </w:rPr>
        <w:t>四大品牌</w:t>
      </w:r>
      <w:r>
        <w:rPr>
          <w:rFonts w:ascii="仿宋_GB2312" w:eastAsia="仿宋_GB2312"/>
          <w:sz w:val="28"/>
          <w:szCs w:val="28"/>
          <w:lang w:val="zh-CN"/>
        </w:rPr>
        <w:t>”</w:t>
      </w:r>
      <w:r>
        <w:rPr>
          <w:rFonts w:ascii="仿宋_GB2312" w:eastAsia="仿宋_GB2312"/>
          <w:sz w:val="28"/>
          <w:szCs w:val="28"/>
          <w:lang w:val="zh-CN"/>
        </w:rPr>
        <w:t>、改革开放试验田等人民城市建设重大课题，结合文化塑造、青春建功、城市治理、民生服务、人才培养等上海共青团贯彻落实人民城市建设重要任务举措，开展相关社会服务和社会调查。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2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b/>
          <w:bCs/>
          <w:sz w:val="28"/>
          <w:szCs w:val="28"/>
          <w:lang w:val="zh-CN"/>
        </w:rPr>
        <w:t xml:space="preserve">8. </w:t>
      </w:r>
      <w:r>
        <w:rPr>
          <w:rFonts w:ascii="仿宋_GB2312" w:eastAsia="仿宋_GB2312"/>
          <w:b/>
          <w:bCs/>
          <w:sz w:val="28"/>
          <w:szCs w:val="28"/>
          <w:lang w:val="zh-CN"/>
        </w:rPr>
        <w:t>知行乡村振兴</w:t>
      </w:r>
      <w:r>
        <w:rPr>
          <w:rFonts w:ascii="仿宋_GB2312" w:eastAsia="仿宋_GB2312"/>
          <w:sz w:val="28"/>
          <w:szCs w:val="28"/>
          <w:lang w:val="zh-CN"/>
        </w:rPr>
        <w:t>。重点围绕贯彻落</w:t>
      </w:r>
      <w:proofErr w:type="gramStart"/>
      <w:r>
        <w:rPr>
          <w:rFonts w:ascii="仿宋_GB2312" w:eastAsia="仿宋_GB2312"/>
          <w:sz w:val="28"/>
          <w:szCs w:val="28"/>
          <w:lang w:val="zh-CN"/>
        </w:rPr>
        <w:t>实习近</w:t>
      </w:r>
      <w:proofErr w:type="gramEnd"/>
      <w:r>
        <w:rPr>
          <w:rFonts w:ascii="仿宋_GB2312" w:eastAsia="仿宋_GB2312"/>
          <w:sz w:val="28"/>
          <w:szCs w:val="28"/>
          <w:lang w:val="zh-CN"/>
        </w:rPr>
        <w:t>平总书记考察上海重要讲话，关注上海服务国家乡村振兴战略，在全国大局中扮演更重要的角色。动员鼓励在乡大学生</w:t>
      </w:r>
      <w:r>
        <w:rPr>
          <w:rFonts w:ascii="仿宋_GB2312" w:eastAsia="仿宋_GB2312"/>
          <w:sz w:val="28"/>
          <w:szCs w:val="28"/>
          <w:lang w:val="zh-CN"/>
        </w:rPr>
        <w:t>投身乡村振兴，在教育关爱、医疗卫生、科技支农、文化艺术、爱心医疗、基层社会治理等领域</w:t>
      </w:r>
      <w:r>
        <w:rPr>
          <w:rFonts w:ascii="仿宋_GB2312" w:eastAsia="仿宋_GB2312" w:hint="eastAsia"/>
          <w:sz w:val="28"/>
          <w:szCs w:val="28"/>
          <w:lang w:val="zh-CN"/>
        </w:rPr>
        <w:t>，</w:t>
      </w:r>
      <w:r>
        <w:rPr>
          <w:rFonts w:ascii="仿宋_GB2312" w:eastAsia="仿宋_GB2312"/>
          <w:sz w:val="28"/>
          <w:szCs w:val="28"/>
          <w:lang w:val="zh-CN"/>
        </w:rPr>
        <w:t>开展相关社会服务和社会调查。</w:t>
      </w:r>
    </w:p>
    <w:p w:rsidR="00714198" w:rsidRDefault="00831153" w:rsidP="008D1228">
      <w:pPr>
        <w:pStyle w:val="a9"/>
        <w:shd w:val="clear" w:color="auto" w:fill="FEFEFE"/>
        <w:overflowPunct w:val="0"/>
        <w:spacing w:beforeLines="50" w:before="211" w:line="300" w:lineRule="auto"/>
        <w:ind w:left="567" w:firstLineChars="0" w:firstLine="0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（二）“三下乡”专项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以文化、科技、卫生“三下乡”为重点，</w:t>
      </w:r>
      <w:r>
        <w:rPr>
          <w:rFonts w:ascii="仿宋_GB2312" w:eastAsia="仿宋_GB2312" w:hint="eastAsia"/>
          <w:bCs/>
          <w:sz w:val="28"/>
          <w:szCs w:val="28"/>
          <w:lang w:val="zh-CN"/>
        </w:rPr>
        <w:t>围绕理论普及宣讲、历史成就观察、依法治国宣讲、科技支农帮扶、教育关爱服务、文化艺术服务、爱心医疗服务、美丽中国实践、“彩虹人生”实践服务、</w:t>
      </w:r>
      <w:r>
        <w:rPr>
          <w:rFonts w:ascii="仿宋_GB2312" w:eastAsia="仿宋_GB2312" w:hint="eastAsia"/>
          <w:bCs/>
          <w:sz w:val="28"/>
          <w:szCs w:val="28"/>
        </w:rPr>
        <w:t>乡村振兴</w:t>
      </w:r>
      <w:r>
        <w:rPr>
          <w:rFonts w:ascii="仿宋_GB2312" w:eastAsia="仿宋_GB2312" w:hint="eastAsia"/>
          <w:sz w:val="28"/>
          <w:szCs w:val="28"/>
          <w:lang w:val="zh-CN"/>
        </w:rPr>
        <w:t>等方面组建团队参与公益性的志愿服务</w:t>
      </w:r>
      <w:r>
        <w:rPr>
          <w:rFonts w:ascii="仿宋_GB2312" w:eastAsia="仿宋_GB2312" w:hint="eastAsia"/>
          <w:sz w:val="28"/>
          <w:szCs w:val="28"/>
        </w:rPr>
        <w:t>和实地调研</w:t>
      </w:r>
      <w:r>
        <w:rPr>
          <w:rFonts w:ascii="仿宋_GB2312" w:eastAsia="仿宋_GB2312" w:hint="eastAsia"/>
          <w:sz w:val="28"/>
          <w:szCs w:val="28"/>
          <w:lang w:val="zh-CN"/>
        </w:rPr>
        <w:t>活动，深入祖国各地的乡村、社区、街道、厂矿、军营尤其是革命老区、贫困地区和少数民族地区，运用所学知识和技能服务人民、奉献社会。</w:t>
      </w:r>
    </w:p>
    <w:p w:rsidR="00714198" w:rsidRDefault="00831153" w:rsidP="008D1228">
      <w:pPr>
        <w:pStyle w:val="a9"/>
        <w:shd w:val="clear" w:color="auto" w:fill="FEFEFE"/>
        <w:overflowPunct w:val="0"/>
        <w:spacing w:beforeLines="50" w:before="211" w:line="300" w:lineRule="auto"/>
        <w:ind w:left="567" w:firstLineChars="0" w:firstLine="0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（三）</w:t>
      </w:r>
      <w:r>
        <w:rPr>
          <w:rFonts w:ascii="仿宋_GB2312" w:eastAsia="仿宋_GB2312" w:hint="eastAsia"/>
          <w:b/>
          <w:sz w:val="32"/>
          <w:szCs w:val="28"/>
          <w:lang w:val="zh-CN"/>
        </w:rPr>
        <w:t xml:space="preserve"> </w:t>
      </w:r>
      <w:r>
        <w:rPr>
          <w:rFonts w:ascii="仿宋_GB2312" w:eastAsia="仿宋_GB2312" w:hint="eastAsia"/>
          <w:b/>
          <w:sz w:val="32"/>
          <w:szCs w:val="28"/>
          <w:lang w:val="zh-CN"/>
        </w:rPr>
        <w:t>专业实践专项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t>聚焦第一课堂的具体实际应用，将所学的专业知识通过实践和社会实际相结合，各实践团队可通过调研、资料查阅、企业认知与实习、实验验证、产品制作等环节解决实际问题，实际成果除提交项目报告、产品实物外，还可提交企业对该实践项目的真实评价。（</w:t>
      </w:r>
      <w:r>
        <w:rPr>
          <w:rFonts w:ascii="仿宋_GB2312" w:eastAsia="仿宋_GB2312" w:hint="eastAsia"/>
          <w:sz w:val="28"/>
          <w:szCs w:val="28"/>
          <w:lang w:val="zh-CN"/>
        </w:rPr>
        <w:t>详见附件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  <w:lang w:val="zh-CN"/>
        </w:rPr>
        <w:t>）</w:t>
      </w:r>
    </w:p>
    <w:p w:rsidR="00714198" w:rsidRDefault="00831153" w:rsidP="008D1228">
      <w:pPr>
        <w:pStyle w:val="a9"/>
        <w:shd w:val="clear" w:color="auto" w:fill="FEFEFE"/>
        <w:overflowPunct w:val="0"/>
        <w:spacing w:beforeLines="50" w:before="211" w:line="300" w:lineRule="auto"/>
        <w:ind w:left="567" w:firstLineChars="0" w:firstLine="0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（四）“寻访校友”实践专项</w:t>
      </w:r>
    </w:p>
    <w:p w:rsidR="00714198" w:rsidRDefault="00831153">
      <w:pPr>
        <w:shd w:val="clear" w:color="auto" w:fill="FEFEFE"/>
        <w:overflowPunct w:val="0"/>
        <w:spacing w:line="300" w:lineRule="auto"/>
        <w:ind w:firstLineChars="200" w:firstLine="560"/>
        <w:jc w:val="both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sz w:val="28"/>
          <w:szCs w:val="28"/>
          <w:lang w:val="zh-CN"/>
        </w:rPr>
        <w:lastRenderedPageBreak/>
        <w:t>以“我与祖国同奋斗”为主题，实践团队结合建党</w:t>
      </w:r>
      <w:r>
        <w:rPr>
          <w:rFonts w:ascii="仿宋_GB2312" w:eastAsia="仿宋_GB2312"/>
          <w:sz w:val="28"/>
          <w:szCs w:val="28"/>
          <w:lang w:val="zh-CN"/>
        </w:rPr>
        <w:t>100</w:t>
      </w:r>
      <w:r>
        <w:rPr>
          <w:rFonts w:ascii="仿宋_GB2312" w:eastAsia="仿宋_GB2312"/>
          <w:sz w:val="28"/>
          <w:szCs w:val="28"/>
          <w:lang w:val="zh-CN"/>
        </w:rPr>
        <w:t>周年，探寻校史校情，通过校友寻访，挖掘校友党员先进事迹；跟随校友脚步探寻上应大发展的峥嵘岁月；展示校友们不忘初心，同祖国共发展的责任与担当</w:t>
      </w:r>
      <w:r>
        <w:rPr>
          <w:rFonts w:ascii="仿宋_GB2312" w:eastAsia="仿宋_GB2312" w:hint="eastAsia"/>
          <w:sz w:val="28"/>
          <w:szCs w:val="28"/>
          <w:lang w:val="zh-CN"/>
        </w:rPr>
        <w:t>，</w:t>
      </w:r>
      <w:r>
        <w:rPr>
          <w:rFonts w:ascii="仿宋_GB2312" w:eastAsia="仿宋_GB2312"/>
          <w:sz w:val="28"/>
          <w:szCs w:val="28"/>
          <w:lang w:val="zh-CN"/>
        </w:rPr>
        <w:t>活动主要以视频采访的形式完成。</w:t>
      </w:r>
      <w:r>
        <w:rPr>
          <w:rFonts w:ascii="仿宋_GB2312" w:eastAsia="仿宋_GB2312" w:hint="eastAsia"/>
          <w:sz w:val="28"/>
          <w:szCs w:val="28"/>
          <w:lang w:val="zh-CN"/>
        </w:rPr>
        <w:t>（</w:t>
      </w:r>
      <w:r>
        <w:rPr>
          <w:rFonts w:ascii="仿宋_GB2312" w:eastAsia="仿宋_GB2312" w:hint="eastAsia"/>
          <w:sz w:val="28"/>
          <w:szCs w:val="28"/>
          <w:lang w:val="zh-CN"/>
        </w:rPr>
        <w:t>详见附件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  <w:lang w:val="zh-CN"/>
        </w:rPr>
        <w:t>）</w:t>
      </w:r>
    </w:p>
    <w:p w:rsidR="00714198" w:rsidRDefault="00831153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Chars="0"/>
        <w:jc w:val="both"/>
        <w:rPr>
          <w:rFonts w:ascii="仿宋_GB2312" w:eastAsia="仿宋_GB2312" w:hAnsi="仿宋"/>
          <w:b/>
          <w:sz w:val="32"/>
          <w:szCs w:val="32"/>
          <w:lang w:val="zh-CN"/>
        </w:rPr>
      </w:pPr>
      <w:r>
        <w:rPr>
          <w:rFonts w:ascii="仿宋_GB2312" w:eastAsia="仿宋_GB2312" w:hAnsi="仿宋" w:hint="eastAsia"/>
          <w:b/>
          <w:sz w:val="32"/>
          <w:szCs w:val="32"/>
          <w:lang w:val="zh-CN"/>
        </w:rPr>
        <w:t>实</w:t>
      </w:r>
      <w:r>
        <w:rPr>
          <w:rFonts w:ascii="仿宋_GB2312" w:eastAsia="仿宋_GB2312" w:hAnsi="仿宋" w:hint="eastAsia"/>
          <w:b/>
          <w:sz w:val="32"/>
          <w:szCs w:val="32"/>
          <w:lang w:val="zh-CN"/>
        </w:rPr>
        <w:t>践要求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按照疫情防控工作要求，</w:t>
      </w:r>
      <w:r>
        <w:rPr>
          <w:rFonts w:ascii="仿宋" w:eastAsia="仿宋" w:hAnsi="仿宋" w:hint="eastAsia"/>
          <w:b/>
          <w:bCs/>
          <w:sz w:val="28"/>
          <w:szCs w:val="28"/>
        </w:rPr>
        <w:t>202</w:t>
      </w:r>
      <w:r>
        <w:rPr>
          <w:rFonts w:ascii="仿宋" w:eastAsia="仿宋" w:hAnsi="仿宋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年大学生暑期社会实践依据“本地就近、因地制宜</w:t>
      </w:r>
      <w:r>
        <w:rPr>
          <w:rFonts w:ascii="仿宋" w:eastAsia="仿宋" w:hAnsi="仿宋" w:hint="eastAsia"/>
          <w:b/>
          <w:bCs/>
          <w:sz w:val="28"/>
          <w:szCs w:val="28"/>
        </w:rPr>
        <w:t>、动态调整</w:t>
      </w:r>
      <w:r>
        <w:rPr>
          <w:rFonts w:ascii="仿宋" w:eastAsia="仿宋" w:hAnsi="仿宋" w:hint="eastAsia"/>
          <w:b/>
          <w:bCs/>
          <w:sz w:val="28"/>
          <w:szCs w:val="28"/>
        </w:rPr>
        <w:t>”的总原则，各团队成员</w:t>
      </w:r>
      <w:r>
        <w:rPr>
          <w:rFonts w:ascii="仿宋" w:eastAsia="仿宋" w:hAnsi="仿宋" w:hint="eastAsia"/>
          <w:b/>
          <w:bCs/>
          <w:sz w:val="28"/>
          <w:szCs w:val="28"/>
        </w:rPr>
        <w:t>尽量</w:t>
      </w:r>
      <w:r>
        <w:rPr>
          <w:rFonts w:ascii="仿宋" w:eastAsia="仿宋" w:hAnsi="仿宋" w:hint="eastAsia"/>
          <w:b/>
          <w:bCs/>
          <w:sz w:val="28"/>
          <w:szCs w:val="28"/>
        </w:rPr>
        <w:t>在生源地、户籍地或本人暑期所在地灵活开展实践调研，</w:t>
      </w:r>
      <w:r>
        <w:rPr>
          <w:rFonts w:ascii="仿宋" w:eastAsia="仿宋" w:hAnsi="仿宋" w:hint="eastAsia"/>
          <w:b/>
          <w:bCs/>
          <w:sz w:val="28"/>
          <w:szCs w:val="28"/>
        </w:rPr>
        <w:t>非必要不</w:t>
      </w:r>
      <w:r>
        <w:rPr>
          <w:rFonts w:ascii="仿宋" w:eastAsia="仿宋" w:hAnsi="仿宋" w:hint="eastAsia"/>
          <w:b/>
          <w:bCs/>
          <w:sz w:val="28"/>
          <w:szCs w:val="28"/>
        </w:rPr>
        <w:t>跨区跨省进行实践。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若团队成员同属一地</w:t>
      </w:r>
      <w:r>
        <w:rPr>
          <w:rFonts w:ascii="仿宋" w:eastAsia="仿宋" w:hAnsi="仿宋" w:hint="eastAsia"/>
          <w:sz w:val="28"/>
          <w:szCs w:val="28"/>
        </w:rPr>
        <w:t>且为低风险区域</w:t>
      </w:r>
      <w:r>
        <w:rPr>
          <w:rFonts w:ascii="仿宋" w:eastAsia="仿宋" w:hAnsi="仿宋" w:hint="eastAsia"/>
          <w:sz w:val="28"/>
          <w:szCs w:val="28"/>
        </w:rPr>
        <w:t>，可开展线下实践，但应避免聚集；</w:t>
      </w:r>
      <w:proofErr w:type="gramStart"/>
      <w:r>
        <w:rPr>
          <w:rFonts w:ascii="仿宋" w:eastAsia="仿宋" w:hAnsi="仿宋" w:hint="eastAsia"/>
          <w:sz w:val="28"/>
          <w:szCs w:val="28"/>
        </w:rPr>
        <w:t>若来自</w:t>
      </w:r>
      <w:proofErr w:type="gramEnd"/>
      <w:r>
        <w:rPr>
          <w:rFonts w:ascii="仿宋" w:eastAsia="仿宋" w:hAnsi="仿宋" w:hint="eastAsia"/>
          <w:sz w:val="28"/>
          <w:szCs w:val="28"/>
        </w:rPr>
        <w:t>不同地区，</w:t>
      </w:r>
      <w:r>
        <w:rPr>
          <w:rFonts w:ascii="仿宋" w:eastAsia="仿宋" w:hAnsi="仿宋" w:hint="eastAsia"/>
          <w:sz w:val="28"/>
          <w:szCs w:val="28"/>
        </w:rPr>
        <w:t>尽量</w:t>
      </w:r>
      <w:r>
        <w:rPr>
          <w:rFonts w:ascii="仿宋" w:eastAsia="仿宋" w:hAnsi="仿宋" w:hint="eastAsia"/>
          <w:sz w:val="28"/>
          <w:szCs w:val="28"/>
        </w:rPr>
        <w:t>在各自所在地开展实践，团队讨论、团队组织等需要团队成员聚集的实践环节必须以线</w:t>
      </w:r>
      <w:proofErr w:type="gramStart"/>
      <w:r>
        <w:rPr>
          <w:rFonts w:ascii="仿宋" w:eastAsia="仿宋" w:hAnsi="仿宋" w:hint="eastAsia"/>
          <w:sz w:val="28"/>
          <w:szCs w:val="28"/>
        </w:rPr>
        <w:t>上方式</w:t>
      </w:r>
      <w:proofErr w:type="gramEnd"/>
      <w:r>
        <w:rPr>
          <w:rFonts w:ascii="仿宋" w:eastAsia="仿宋" w:hAnsi="仿宋" w:hint="eastAsia"/>
          <w:sz w:val="28"/>
          <w:szCs w:val="28"/>
        </w:rPr>
        <w:t>开展。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线下实践地点须为项目成员所在省、直辖市、自治区范围内，</w:t>
      </w:r>
      <w:r>
        <w:rPr>
          <w:rFonts w:ascii="仿宋" w:eastAsia="仿宋" w:hAnsi="仿宋" w:hint="eastAsia"/>
          <w:sz w:val="28"/>
          <w:szCs w:val="28"/>
        </w:rPr>
        <w:t>尽量不</w:t>
      </w:r>
      <w:r>
        <w:rPr>
          <w:rFonts w:ascii="仿宋" w:eastAsia="仿宋" w:hAnsi="仿宋" w:hint="eastAsia"/>
          <w:sz w:val="28"/>
          <w:szCs w:val="28"/>
        </w:rPr>
        <w:t>因社会实践活动发生跨省、市、自治区流动。在开展实践的过程中，实践项目成员必须严格遵守当地疫情防控工作相关要求。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团队成员须为</w:t>
      </w:r>
      <w:r>
        <w:rPr>
          <w:rFonts w:ascii="仿宋" w:eastAsia="仿宋" w:hAnsi="仿宋"/>
          <w:sz w:val="28"/>
          <w:szCs w:val="28"/>
        </w:rPr>
        <w:t>上海应用技术大学在籍学生，</w:t>
      </w:r>
      <w:r>
        <w:rPr>
          <w:rFonts w:ascii="仿宋" w:eastAsia="仿宋" w:hAnsi="仿宋" w:hint="eastAsia"/>
          <w:sz w:val="28"/>
          <w:szCs w:val="28"/>
        </w:rPr>
        <w:t>团队成员可</w:t>
      </w:r>
      <w:r>
        <w:rPr>
          <w:rFonts w:ascii="仿宋" w:eastAsia="仿宋" w:hAnsi="仿宋"/>
          <w:sz w:val="28"/>
          <w:szCs w:val="28"/>
        </w:rPr>
        <w:t>跨专业、跨年级、跨学院</w:t>
      </w:r>
      <w:r>
        <w:rPr>
          <w:rFonts w:ascii="仿宋" w:eastAsia="仿宋" w:hAnsi="仿宋" w:hint="eastAsia"/>
          <w:sz w:val="28"/>
          <w:szCs w:val="28"/>
        </w:rPr>
        <w:t>，每个团队成员</w:t>
      </w:r>
      <w:r>
        <w:rPr>
          <w:rFonts w:ascii="仿宋" w:eastAsia="仿宋" w:hAnsi="仿宋" w:hint="eastAsia"/>
          <w:sz w:val="28"/>
          <w:szCs w:val="28"/>
        </w:rPr>
        <w:t>6-12</w:t>
      </w:r>
      <w:r>
        <w:rPr>
          <w:rFonts w:ascii="仿宋" w:eastAsia="仿宋" w:hAnsi="仿宋" w:hint="eastAsia"/>
          <w:sz w:val="28"/>
          <w:szCs w:val="28"/>
        </w:rPr>
        <w:t>人，同一团队只能申请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个社会实践项目。每个团队必须有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名指导教师，每个教师指导的项目不超过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项，未聘请指导教师的团队不予立项。</w:t>
      </w:r>
    </w:p>
    <w:p w:rsidR="00714198" w:rsidRDefault="00831153" w:rsidP="008D1228">
      <w:pPr>
        <w:pStyle w:val="a9"/>
        <w:numPr>
          <w:ilvl w:val="0"/>
          <w:numId w:val="1"/>
        </w:numPr>
        <w:shd w:val="clear" w:color="auto" w:fill="FEFEFE"/>
        <w:overflowPunct w:val="0"/>
        <w:spacing w:beforeLines="50" w:before="211" w:line="300" w:lineRule="auto"/>
        <w:ind w:left="0" w:firstLineChars="0" w:firstLine="567"/>
        <w:jc w:val="both"/>
        <w:rPr>
          <w:rFonts w:ascii="仿宋_GB2312" w:eastAsia="仿宋_GB2312"/>
          <w:b/>
          <w:sz w:val="32"/>
          <w:szCs w:val="28"/>
          <w:lang w:val="zh-CN"/>
        </w:rPr>
      </w:pPr>
      <w:r>
        <w:rPr>
          <w:rFonts w:ascii="仿宋_GB2312" w:eastAsia="仿宋_GB2312" w:hint="eastAsia"/>
          <w:b/>
          <w:sz w:val="32"/>
          <w:szCs w:val="28"/>
          <w:lang w:val="zh-CN"/>
        </w:rPr>
        <w:t>项目</w:t>
      </w:r>
      <w:r>
        <w:rPr>
          <w:rFonts w:ascii="仿宋_GB2312" w:eastAsia="仿宋_GB2312" w:hint="eastAsia"/>
          <w:b/>
          <w:sz w:val="32"/>
          <w:szCs w:val="28"/>
        </w:rPr>
        <w:t>申报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各团队须认真填写《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海应用技术大学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大学生暑期</w:t>
      </w:r>
      <w:r>
        <w:rPr>
          <w:rFonts w:ascii="仿宋" w:eastAsia="仿宋" w:hAnsi="仿宋"/>
          <w:sz w:val="28"/>
          <w:szCs w:val="28"/>
        </w:rPr>
        <w:t>社会实践项目申报</w:t>
      </w:r>
      <w:r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>，报学院团</w:t>
      </w:r>
      <w:r>
        <w:rPr>
          <w:rFonts w:ascii="仿宋" w:eastAsia="仿宋" w:hAnsi="仿宋" w:hint="eastAsia"/>
          <w:sz w:val="28"/>
          <w:szCs w:val="28"/>
        </w:rPr>
        <w:t>委</w:t>
      </w:r>
      <w:r>
        <w:rPr>
          <w:rFonts w:ascii="仿宋" w:eastAsia="仿宋" w:hAnsi="仿宋"/>
          <w:sz w:val="28"/>
          <w:szCs w:val="28"/>
        </w:rPr>
        <w:t>审核。</w:t>
      </w:r>
    </w:p>
    <w:p w:rsidR="00714198" w:rsidRDefault="00831153">
      <w:pPr>
        <w:widowControl w:val="0"/>
        <w:autoSpaceDE w:val="0"/>
        <w:autoSpaceDN w:val="0"/>
        <w:adjustRightInd w:val="0"/>
        <w:spacing w:line="30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8D1228"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5</w:t>
      </w:r>
      <w:r>
        <w:rPr>
          <w:rFonts w:ascii="仿宋" w:eastAsia="仿宋" w:hAnsi="仿宋"/>
          <w:b/>
          <w:sz w:val="28"/>
          <w:szCs w:val="28"/>
          <w:highlight w:val="yellow"/>
        </w:rPr>
        <w:t>月</w:t>
      </w:r>
      <w:r w:rsidR="008D1228">
        <w:rPr>
          <w:rFonts w:ascii="仿宋" w:eastAsia="仿宋" w:hAnsi="仿宋" w:hint="eastAsia"/>
          <w:b/>
          <w:sz w:val="28"/>
          <w:szCs w:val="28"/>
          <w:highlight w:val="yellow"/>
        </w:rPr>
        <w:t>6</w:t>
      </w:r>
      <w:r>
        <w:rPr>
          <w:rFonts w:ascii="仿宋" w:eastAsia="仿宋" w:hAnsi="仿宋"/>
          <w:b/>
          <w:sz w:val="28"/>
          <w:szCs w:val="28"/>
          <w:highlight w:val="yellow"/>
        </w:rPr>
        <w:t>日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中午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12:00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点</w:t>
      </w:r>
      <w:r>
        <w:rPr>
          <w:rFonts w:ascii="仿宋" w:eastAsia="仿宋" w:hAnsi="仿宋"/>
          <w:b/>
          <w:sz w:val="28"/>
          <w:szCs w:val="28"/>
          <w:highlight w:val="yellow"/>
        </w:rPr>
        <w:t>前</w:t>
      </w:r>
      <w:r>
        <w:rPr>
          <w:rFonts w:ascii="仿宋" w:eastAsia="仿宋" w:hAnsi="仿宋"/>
          <w:sz w:val="28"/>
          <w:szCs w:val="28"/>
        </w:rPr>
        <w:t>发至</w:t>
      </w:r>
      <w:r w:rsidR="008D1228">
        <w:rPr>
          <w:rFonts w:ascii="仿宋" w:eastAsia="仿宋" w:hAnsi="仿宋" w:hint="eastAsia"/>
          <w:sz w:val="28"/>
          <w:szCs w:val="28"/>
        </w:rPr>
        <w:t>学生会邮箱。</w:t>
      </w:r>
    </w:p>
    <w:p w:rsidR="00714198" w:rsidRDefault="00831153">
      <w:pPr>
        <w:shd w:val="clear" w:color="auto" w:fill="FEFEFE"/>
        <w:overflowPunct w:val="0"/>
        <w:spacing w:line="480" w:lineRule="exact"/>
        <w:ind w:firstLineChars="200" w:firstLine="560"/>
        <w:jc w:val="righ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>共青团上海应用技术大学</w:t>
      </w:r>
      <w:r w:rsidR="008D1228">
        <w:rPr>
          <w:rFonts w:ascii="仿宋_GB2312" w:eastAsia="仿宋_GB2312"/>
          <w:sz w:val="28"/>
          <w:szCs w:val="28"/>
          <w:lang w:val="zh-CN"/>
        </w:rPr>
        <w:t>高职学院</w:t>
      </w:r>
      <w:r>
        <w:rPr>
          <w:rFonts w:ascii="仿宋_GB2312" w:eastAsia="仿宋_GB2312"/>
          <w:sz w:val="28"/>
          <w:szCs w:val="28"/>
          <w:lang w:val="zh-CN"/>
        </w:rPr>
        <w:t>委员会</w:t>
      </w:r>
    </w:p>
    <w:p w:rsidR="00714198" w:rsidRDefault="00831153">
      <w:pPr>
        <w:shd w:val="clear" w:color="auto" w:fill="FEFEFE"/>
        <w:overflowPunct w:val="0"/>
        <w:spacing w:line="480" w:lineRule="exact"/>
        <w:ind w:firstLineChars="200" w:firstLine="560"/>
        <w:jc w:val="right"/>
        <w:rPr>
          <w:rFonts w:ascii="仿宋_GB2312" w:eastAsia="仿宋_GB2312"/>
          <w:sz w:val="28"/>
          <w:szCs w:val="28"/>
          <w:lang w:val="zh-CN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  <w:lang w:val="zh-CN"/>
        </w:rPr>
        <w:t>2021</w:t>
      </w:r>
      <w:r>
        <w:rPr>
          <w:rFonts w:ascii="仿宋_GB2312" w:eastAsia="仿宋_GB2312" w:hint="eastAsia"/>
          <w:sz w:val="28"/>
          <w:szCs w:val="28"/>
          <w:lang w:val="zh-CN"/>
        </w:rPr>
        <w:t>年</w:t>
      </w:r>
      <w:r>
        <w:rPr>
          <w:rFonts w:ascii="仿宋_GB2312" w:eastAsia="仿宋_GB2312"/>
          <w:sz w:val="28"/>
          <w:szCs w:val="28"/>
          <w:lang w:val="zh-CN"/>
        </w:rPr>
        <w:t>4</w:t>
      </w:r>
      <w:r>
        <w:rPr>
          <w:rFonts w:ascii="仿宋_GB2312" w:eastAsia="仿宋_GB2312" w:hint="eastAsia"/>
          <w:sz w:val="28"/>
          <w:szCs w:val="28"/>
          <w:lang w:val="zh-CN"/>
        </w:rPr>
        <w:t>月</w:t>
      </w:r>
      <w:r>
        <w:rPr>
          <w:rFonts w:ascii="仿宋_GB2312" w:eastAsia="仿宋_GB2312" w:hint="eastAsia"/>
          <w:sz w:val="28"/>
          <w:szCs w:val="28"/>
          <w:lang w:val="zh-CN"/>
        </w:rPr>
        <w:t>12</w:t>
      </w:r>
      <w:r>
        <w:rPr>
          <w:rFonts w:ascii="仿宋_GB2312" w:eastAsia="仿宋_GB2312" w:hint="eastAsia"/>
          <w:sz w:val="28"/>
          <w:szCs w:val="28"/>
          <w:lang w:val="zh-CN"/>
        </w:rPr>
        <w:t>日</w:t>
      </w:r>
    </w:p>
    <w:sectPr w:rsidR="00714198">
      <w:pgSz w:w="11900" w:h="16840"/>
      <w:pgMar w:top="1440" w:right="1689" w:bottom="1440" w:left="1689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53" w:rsidRDefault="00831153" w:rsidP="008D1228">
      <w:r>
        <w:separator/>
      </w:r>
    </w:p>
  </w:endnote>
  <w:endnote w:type="continuationSeparator" w:id="0">
    <w:p w:rsidR="00831153" w:rsidRDefault="00831153" w:rsidP="008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53" w:rsidRDefault="00831153" w:rsidP="008D1228">
      <w:r>
        <w:separator/>
      </w:r>
    </w:p>
  </w:footnote>
  <w:footnote w:type="continuationSeparator" w:id="0">
    <w:p w:rsidR="00831153" w:rsidRDefault="00831153" w:rsidP="008D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1BE"/>
    <w:multiLevelType w:val="multilevel"/>
    <w:tmpl w:val="2A6A51BE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4508"/>
    <w:rsid w:val="00172056"/>
    <w:rsid w:val="002B4D05"/>
    <w:rsid w:val="00483B76"/>
    <w:rsid w:val="00714198"/>
    <w:rsid w:val="00831153"/>
    <w:rsid w:val="008D1228"/>
    <w:rsid w:val="009466A4"/>
    <w:rsid w:val="00AF2DD0"/>
    <w:rsid w:val="00C21086"/>
    <w:rsid w:val="00C33887"/>
    <w:rsid w:val="00CD27AC"/>
    <w:rsid w:val="00D3734A"/>
    <w:rsid w:val="00E57C03"/>
    <w:rsid w:val="00ED4508"/>
    <w:rsid w:val="00F22160"/>
    <w:rsid w:val="0188448D"/>
    <w:rsid w:val="03590E51"/>
    <w:rsid w:val="049F043D"/>
    <w:rsid w:val="084A5BE1"/>
    <w:rsid w:val="08E304F8"/>
    <w:rsid w:val="0B701ECC"/>
    <w:rsid w:val="0C0A5677"/>
    <w:rsid w:val="0DAA46BC"/>
    <w:rsid w:val="10C02D0F"/>
    <w:rsid w:val="12D437B7"/>
    <w:rsid w:val="138F01F5"/>
    <w:rsid w:val="16D51254"/>
    <w:rsid w:val="1B9E0FB9"/>
    <w:rsid w:val="1C0868AC"/>
    <w:rsid w:val="1C7F76E3"/>
    <w:rsid w:val="1DB92212"/>
    <w:rsid w:val="223C4504"/>
    <w:rsid w:val="243E516C"/>
    <w:rsid w:val="2A33121D"/>
    <w:rsid w:val="2EC44C7D"/>
    <w:rsid w:val="330D5092"/>
    <w:rsid w:val="344A72D5"/>
    <w:rsid w:val="36282ADE"/>
    <w:rsid w:val="36882FF9"/>
    <w:rsid w:val="36DD540D"/>
    <w:rsid w:val="3704161B"/>
    <w:rsid w:val="3B274625"/>
    <w:rsid w:val="3C7469A6"/>
    <w:rsid w:val="3CAB241D"/>
    <w:rsid w:val="49FA32E7"/>
    <w:rsid w:val="4D225E3B"/>
    <w:rsid w:val="4E3566BB"/>
    <w:rsid w:val="4E361C3A"/>
    <w:rsid w:val="4FE22B7F"/>
    <w:rsid w:val="515015B8"/>
    <w:rsid w:val="51D933E8"/>
    <w:rsid w:val="53495EFD"/>
    <w:rsid w:val="54BD636B"/>
    <w:rsid w:val="54D64C44"/>
    <w:rsid w:val="55105497"/>
    <w:rsid w:val="56EB7F41"/>
    <w:rsid w:val="5A440EBA"/>
    <w:rsid w:val="5B841E88"/>
    <w:rsid w:val="5D704D33"/>
    <w:rsid w:val="5D974AEC"/>
    <w:rsid w:val="5E180B48"/>
    <w:rsid w:val="5FD3395F"/>
    <w:rsid w:val="626105AD"/>
    <w:rsid w:val="62FA3363"/>
    <w:rsid w:val="633A5D0C"/>
    <w:rsid w:val="651A72DC"/>
    <w:rsid w:val="65A17BAC"/>
    <w:rsid w:val="66171C7D"/>
    <w:rsid w:val="668245FC"/>
    <w:rsid w:val="6B2C6405"/>
    <w:rsid w:val="6B5D2C27"/>
    <w:rsid w:val="6E437CEF"/>
    <w:rsid w:val="717559EB"/>
    <w:rsid w:val="72573980"/>
    <w:rsid w:val="7287772F"/>
    <w:rsid w:val="73B337FC"/>
    <w:rsid w:val="73B50798"/>
    <w:rsid w:val="73EA78C4"/>
    <w:rsid w:val="74AA6F7F"/>
    <w:rsid w:val="7D692CB6"/>
    <w:rsid w:val="7D9B73D0"/>
    <w:rsid w:val="7E5F23D8"/>
    <w:rsid w:val="7F4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Emphasis"/>
    <w:basedOn w:val="a0"/>
    <w:uiPriority w:val="20"/>
    <w:qFormat/>
    <w:rPr>
      <w:i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Bodytext2">
    <w:name w:val="Body text|2"/>
    <w:basedOn w:val="a"/>
    <w:qFormat/>
    <w:pPr>
      <w:widowControl w:val="0"/>
      <w:shd w:val="clear" w:color="auto" w:fill="FFFFFF"/>
      <w:spacing w:line="1019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paragraph" w:customStyle="1" w:styleId="11">
    <w:name w:val="样式1"/>
    <w:basedOn w:val="a"/>
    <w:qFormat/>
    <w:rPr>
      <w:rFonts w:eastAsia="楷体"/>
      <w:sz w:val="30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20">
    <w:name w:val="无间隔2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Yunqi Gao</dc:creator>
  <cp:lastModifiedBy>lenovo</cp:lastModifiedBy>
  <cp:revision>33</cp:revision>
  <cp:lastPrinted>2020-06-10T13:21:00Z</cp:lastPrinted>
  <dcterms:created xsi:type="dcterms:W3CDTF">2020-06-10T14:46:00Z</dcterms:created>
  <dcterms:modified xsi:type="dcterms:W3CDTF">2021-05-25T00:44:00Z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